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A8B0" w14:textId="1AE56847" w:rsidR="00F77975" w:rsidRDefault="00B66994" w:rsidP="00B6699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D972A67" wp14:editId="5F4B6531">
            <wp:extent cx="6762781" cy="1558137"/>
            <wp:effectExtent l="0" t="0" r="0" b="4445"/>
            <wp:docPr id="1" name="Picture 1" descr="San Diego Unified School Distr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Diego Unified School Distric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741" cy="156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6D519" w14:textId="6C5A1A36" w:rsidR="00B66994" w:rsidRPr="00C05670" w:rsidRDefault="00B66994" w:rsidP="00B66994">
      <w:pPr>
        <w:spacing w:before="15" w:after="0" w:line="245" w:lineRule="auto"/>
        <w:ind w:left="2753" w:right="1680" w:hanging="881"/>
        <w:jc w:val="center"/>
        <w:rPr>
          <w:rFonts w:ascii="Times New Roman" w:eastAsia="Times New Roman" w:hAnsi="Times New Roman" w:cs="Times New Roman"/>
          <w:b/>
          <w:bCs/>
          <w:color w:val="0C0C0C"/>
          <w:sz w:val="40"/>
          <w:szCs w:val="40"/>
        </w:rPr>
      </w:pPr>
      <w:r w:rsidRPr="00C05670">
        <w:rPr>
          <w:rFonts w:ascii="Times New Roman" w:eastAsia="Times New Roman" w:hAnsi="Times New Roman" w:cs="Times New Roman"/>
          <w:b/>
          <w:bCs/>
          <w:color w:val="0C0C0C"/>
          <w:w w:val="91"/>
          <w:sz w:val="40"/>
          <w:szCs w:val="40"/>
        </w:rPr>
        <w:t>Project</w:t>
      </w:r>
      <w:r w:rsidRPr="00C05670">
        <w:rPr>
          <w:rFonts w:ascii="Times New Roman" w:eastAsia="Times New Roman" w:hAnsi="Times New Roman" w:cs="Times New Roman"/>
          <w:b/>
          <w:bCs/>
          <w:color w:val="0C0C0C"/>
          <w:spacing w:val="-24"/>
          <w:w w:val="91"/>
          <w:sz w:val="40"/>
          <w:szCs w:val="40"/>
        </w:rPr>
        <w:t xml:space="preserve"> </w:t>
      </w:r>
      <w:r w:rsidRPr="00C05670">
        <w:rPr>
          <w:rFonts w:ascii="Times New Roman" w:eastAsia="Times New Roman" w:hAnsi="Times New Roman" w:cs="Times New Roman"/>
          <w:b/>
          <w:bCs/>
          <w:color w:val="0C0C0C"/>
          <w:w w:val="91"/>
          <w:sz w:val="40"/>
          <w:szCs w:val="40"/>
        </w:rPr>
        <w:t>Stabilization</w:t>
      </w:r>
      <w:r w:rsidRPr="00C05670">
        <w:rPr>
          <w:rFonts w:ascii="Times New Roman" w:eastAsia="Times New Roman" w:hAnsi="Times New Roman" w:cs="Times New Roman"/>
          <w:b/>
          <w:bCs/>
          <w:color w:val="0C0C0C"/>
          <w:spacing w:val="7"/>
          <w:w w:val="91"/>
          <w:sz w:val="40"/>
          <w:szCs w:val="40"/>
        </w:rPr>
        <w:t xml:space="preserve"> </w:t>
      </w:r>
      <w:r w:rsidRPr="00C05670">
        <w:rPr>
          <w:rFonts w:ascii="Times New Roman" w:eastAsia="Times New Roman" w:hAnsi="Times New Roman" w:cs="Times New Roman"/>
          <w:b/>
          <w:bCs/>
          <w:color w:val="0C0C0C"/>
          <w:w w:val="91"/>
          <w:sz w:val="40"/>
          <w:szCs w:val="40"/>
        </w:rPr>
        <w:t xml:space="preserve">Agreement </w:t>
      </w:r>
      <w:r w:rsidRPr="00C05670">
        <w:rPr>
          <w:rFonts w:ascii="Times New Roman" w:eastAsia="Times New Roman" w:hAnsi="Times New Roman" w:cs="Times New Roman"/>
          <w:b/>
          <w:bCs/>
          <w:color w:val="0C0C0C"/>
          <w:spacing w:val="5"/>
          <w:w w:val="91"/>
          <w:sz w:val="40"/>
          <w:szCs w:val="40"/>
        </w:rPr>
        <w:t xml:space="preserve"> </w:t>
      </w:r>
      <w:r w:rsidRPr="00C05670">
        <w:rPr>
          <w:rFonts w:ascii="Times New Roman" w:eastAsia="Times New Roman" w:hAnsi="Times New Roman" w:cs="Times New Roman"/>
          <w:b/>
          <w:bCs/>
          <w:color w:val="0C0C0C"/>
          <w:sz w:val="40"/>
          <w:szCs w:val="40"/>
        </w:rPr>
        <w:t xml:space="preserve">(PSA) </w:t>
      </w:r>
    </w:p>
    <w:p w14:paraId="7AE20C45" w14:textId="53705F86" w:rsidR="00B66994" w:rsidRDefault="00B66994" w:rsidP="00B66994">
      <w:pPr>
        <w:spacing w:before="15" w:after="0" w:line="245" w:lineRule="auto"/>
        <w:ind w:left="2753" w:right="1680" w:hanging="881"/>
        <w:jc w:val="center"/>
        <w:rPr>
          <w:rFonts w:ascii="Times New Roman" w:eastAsia="Times New Roman" w:hAnsi="Times New Roman" w:cs="Times New Roman"/>
          <w:b/>
          <w:bCs/>
          <w:color w:val="0C0C0C"/>
          <w:sz w:val="36"/>
          <w:szCs w:val="36"/>
        </w:rPr>
      </w:pPr>
      <w:r w:rsidRPr="00B66994">
        <w:rPr>
          <w:rFonts w:ascii="Times New Roman" w:eastAsia="Times New Roman" w:hAnsi="Times New Roman" w:cs="Times New Roman"/>
          <w:b/>
          <w:bCs/>
          <w:color w:val="0C0C0C"/>
          <w:w w:val="97"/>
          <w:sz w:val="36"/>
          <w:szCs w:val="36"/>
        </w:rPr>
        <w:t>Things</w:t>
      </w:r>
      <w:r w:rsidRPr="00B66994">
        <w:rPr>
          <w:rFonts w:ascii="Times New Roman" w:eastAsia="Times New Roman" w:hAnsi="Times New Roman" w:cs="Times New Roman"/>
          <w:b/>
          <w:bCs/>
          <w:color w:val="0C0C0C"/>
          <w:spacing w:val="-17"/>
          <w:w w:val="97"/>
          <w:sz w:val="36"/>
          <w:szCs w:val="36"/>
        </w:rPr>
        <w:t xml:space="preserve"> </w:t>
      </w:r>
      <w:r w:rsidRPr="00B66994">
        <w:rPr>
          <w:rFonts w:ascii="Times New Roman" w:eastAsia="Times New Roman" w:hAnsi="Times New Roman" w:cs="Times New Roman"/>
          <w:b/>
          <w:bCs/>
          <w:color w:val="0C0C0C"/>
          <w:w w:val="97"/>
          <w:sz w:val="36"/>
          <w:szCs w:val="36"/>
        </w:rPr>
        <w:t>You</w:t>
      </w:r>
      <w:r w:rsidRPr="00B66994">
        <w:rPr>
          <w:rFonts w:ascii="Times New Roman" w:eastAsia="Times New Roman" w:hAnsi="Times New Roman" w:cs="Times New Roman"/>
          <w:b/>
          <w:bCs/>
          <w:color w:val="0C0C0C"/>
          <w:spacing w:val="-31"/>
          <w:w w:val="97"/>
          <w:sz w:val="36"/>
          <w:szCs w:val="36"/>
        </w:rPr>
        <w:t xml:space="preserve"> </w:t>
      </w:r>
      <w:r w:rsidRPr="00B66994">
        <w:rPr>
          <w:rFonts w:ascii="Times New Roman" w:eastAsia="Times New Roman" w:hAnsi="Times New Roman" w:cs="Times New Roman"/>
          <w:b/>
          <w:bCs/>
          <w:color w:val="0C0C0C"/>
          <w:w w:val="97"/>
          <w:sz w:val="36"/>
          <w:szCs w:val="36"/>
        </w:rPr>
        <w:t>Should</w:t>
      </w:r>
      <w:r w:rsidRPr="00B66994">
        <w:rPr>
          <w:rFonts w:ascii="Times New Roman" w:eastAsia="Times New Roman" w:hAnsi="Times New Roman" w:cs="Times New Roman"/>
          <w:b/>
          <w:bCs/>
          <w:color w:val="0C0C0C"/>
          <w:spacing w:val="-9"/>
          <w:w w:val="97"/>
          <w:sz w:val="36"/>
          <w:szCs w:val="36"/>
        </w:rPr>
        <w:t xml:space="preserve"> </w:t>
      </w:r>
      <w:r w:rsidRPr="00B66994">
        <w:rPr>
          <w:rFonts w:ascii="Times New Roman" w:eastAsia="Times New Roman" w:hAnsi="Times New Roman" w:cs="Times New Roman"/>
          <w:b/>
          <w:bCs/>
          <w:color w:val="0C0C0C"/>
          <w:sz w:val="36"/>
          <w:szCs w:val="36"/>
        </w:rPr>
        <w:t>Know</w:t>
      </w:r>
    </w:p>
    <w:p w14:paraId="190D8CA5" w14:textId="788E24BA" w:rsidR="00B66994" w:rsidRPr="00B66994" w:rsidRDefault="007E5C11" w:rsidP="00B66994">
      <w:pPr>
        <w:spacing w:before="15" w:after="0" w:line="245" w:lineRule="auto"/>
        <w:ind w:left="2753" w:right="1680" w:hanging="881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3F0B4" wp14:editId="198106CC">
                <wp:simplePos x="0" y="0"/>
                <wp:positionH relativeFrom="column">
                  <wp:posOffset>1225296</wp:posOffset>
                </wp:positionH>
                <wp:positionV relativeFrom="paragraph">
                  <wp:posOffset>66396</wp:posOffset>
                </wp:positionV>
                <wp:extent cx="4425696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56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CBEE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5pt,5.25pt" to="4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" strokecolor="#4472c4 [3204]" strokeweight="1pt">
                <v:stroke joinstyle="miter"/>
              </v:line>
            </w:pict>
          </mc:Fallback>
        </mc:AlternateContent>
      </w:r>
    </w:p>
    <w:p w14:paraId="28FE9BB9" w14:textId="4AA8C499" w:rsidR="00B66994" w:rsidRPr="000D591C" w:rsidRDefault="00B66994" w:rsidP="00B66994">
      <w:pPr>
        <w:spacing w:before="15" w:after="0" w:line="245" w:lineRule="auto"/>
        <w:ind w:left="2753" w:right="1680" w:hanging="8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048084" w14:textId="33C62984" w:rsidR="00B66994" w:rsidRDefault="00B66994" w:rsidP="00864F68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864F68">
        <w:rPr>
          <w:rFonts w:ascii="Times New Roman" w:eastAsia="Times New Roman" w:hAnsi="Times New Roman" w:cs="Times New Roman"/>
          <w:spacing w:val="20"/>
          <w:sz w:val="24"/>
          <w:szCs w:val="24"/>
        </w:rPr>
        <w:t>The successful prime Contractor and all subcontractors, regardless of tier, must sign a Letter of Assent binding them to the provisions of the PSA for this PSA­ covered project prior to commencement of work.</w:t>
      </w:r>
    </w:p>
    <w:p w14:paraId="54338452" w14:textId="77777777" w:rsidR="00864F68" w:rsidRPr="00864F68" w:rsidRDefault="00864F68" w:rsidP="00864F68">
      <w:pPr>
        <w:spacing w:after="0" w:line="240" w:lineRule="auto"/>
        <w:ind w:left="186"/>
        <w:rPr>
          <w:rFonts w:ascii="Times New Roman" w:eastAsia="Times New Roman" w:hAnsi="Times New Roman" w:cs="Times New Roman"/>
          <w:spacing w:val="20"/>
          <w:sz w:val="8"/>
          <w:szCs w:val="8"/>
        </w:rPr>
      </w:pPr>
    </w:p>
    <w:p w14:paraId="690604EC" w14:textId="57680FAF" w:rsidR="00B66994" w:rsidRDefault="00B66994" w:rsidP="00864F68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864F68">
        <w:rPr>
          <w:rFonts w:ascii="Times New Roman" w:eastAsia="Times New Roman" w:hAnsi="Times New Roman" w:cs="Times New Roman"/>
          <w:spacing w:val="20"/>
          <w:sz w:val="24"/>
          <w:szCs w:val="24"/>
        </w:rPr>
        <w:t>Contractors are bound to the terms of the PSA only for the life of the PSA­ covered project.</w:t>
      </w:r>
    </w:p>
    <w:p w14:paraId="4E2E9ADE" w14:textId="77777777" w:rsidR="00864F68" w:rsidRPr="00864F68" w:rsidRDefault="00864F68" w:rsidP="00864F68">
      <w:pPr>
        <w:spacing w:after="0" w:line="240" w:lineRule="auto"/>
        <w:ind w:left="186"/>
        <w:rPr>
          <w:rFonts w:ascii="Times New Roman" w:eastAsia="Times New Roman" w:hAnsi="Times New Roman" w:cs="Times New Roman"/>
          <w:spacing w:val="20"/>
          <w:sz w:val="8"/>
          <w:szCs w:val="8"/>
        </w:rPr>
      </w:pPr>
    </w:p>
    <w:p w14:paraId="1FA1C87D" w14:textId="05EE6DE5" w:rsidR="00B66994" w:rsidRDefault="00B66994" w:rsidP="00864F68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864F68">
        <w:rPr>
          <w:rFonts w:ascii="Times New Roman" w:eastAsia="Times New Roman" w:hAnsi="Times New Roman" w:cs="Times New Roman"/>
          <w:spacing w:val="20"/>
          <w:sz w:val="24"/>
          <w:szCs w:val="24"/>
        </w:rPr>
        <w:t>The successful prime Contractor must attend a pre-job labor conference prior to the commencement of work</w:t>
      </w:r>
      <w:r w:rsidR="007E5C11">
        <w:rPr>
          <w:rFonts w:ascii="Times New Roman" w:eastAsia="Times New Roman" w:hAnsi="Times New Roman" w:cs="Times New Roman"/>
          <w:spacing w:val="20"/>
          <w:sz w:val="24"/>
          <w:szCs w:val="24"/>
        </w:rPr>
        <w:t>.</w:t>
      </w:r>
    </w:p>
    <w:p w14:paraId="05C54441" w14:textId="77777777" w:rsidR="00864F68" w:rsidRPr="00864F68" w:rsidRDefault="00864F68" w:rsidP="00864F68">
      <w:pPr>
        <w:spacing w:after="0" w:line="240" w:lineRule="auto"/>
        <w:ind w:left="186"/>
        <w:rPr>
          <w:rFonts w:ascii="Times New Roman" w:eastAsia="Times New Roman" w:hAnsi="Times New Roman" w:cs="Times New Roman"/>
          <w:spacing w:val="20"/>
          <w:sz w:val="8"/>
          <w:szCs w:val="8"/>
        </w:rPr>
      </w:pPr>
    </w:p>
    <w:p w14:paraId="21C66FAB" w14:textId="7819CD1F" w:rsidR="00B66994" w:rsidRDefault="00B66994" w:rsidP="00864F68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864F6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Neither Contractors nor their employees are required to join a union to work on the PSA-covered project. However, </w:t>
      </w:r>
      <w:r w:rsidR="007E5C11">
        <w:rPr>
          <w:rFonts w:ascii="Times New Roman" w:eastAsia="Times New Roman" w:hAnsi="Times New Roman" w:cs="Times New Roman"/>
          <w:spacing w:val="20"/>
          <w:sz w:val="24"/>
          <w:szCs w:val="24"/>
        </w:rPr>
        <w:t>“C</w:t>
      </w:r>
      <w:r w:rsidRPr="00864F6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ore </w:t>
      </w:r>
      <w:r w:rsidR="007E5C11">
        <w:rPr>
          <w:rFonts w:ascii="Times New Roman" w:eastAsia="Times New Roman" w:hAnsi="Times New Roman" w:cs="Times New Roman"/>
          <w:spacing w:val="20"/>
          <w:sz w:val="24"/>
          <w:szCs w:val="24"/>
        </w:rPr>
        <w:t>E</w:t>
      </w:r>
      <w:r w:rsidRPr="00864F68">
        <w:rPr>
          <w:rFonts w:ascii="Times New Roman" w:eastAsia="Times New Roman" w:hAnsi="Times New Roman" w:cs="Times New Roman"/>
          <w:spacing w:val="20"/>
          <w:sz w:val="24"/>
          <w:szCs w:val="24"/>
        </w:rPr>
        <w:t>mployees" are required to register with the union hiring hall representing the craft work they will perform.</w:t>
      </w:r>
    </w:p>
    <w:p w14:paraId="30301CB7" w14:textId="77777777" w:rsidR="00864F68" w:rsidRPr="00864F68" w:rsidRDefault="00864F68" w:rsidP="00864F68">
      <w:pPr>
        <w:spacing w:after="0" w:line="240" w:lineRule="auto"/>
        <w:ind w:left="186"/>
        <w:rPr>
          <w:rFonts w:ascii="Times New Roman" w:eastAsia="Times New Roman" w:hAnsi="Times New Roman" w:cs="Times New Roman"/>
          <w:spacing w:val="20"/>
          <w:sz w:val="8"/>
          <w:szCs w:val="8"/>
        </w:rPr>
      </w:pPr>
    </w:p>
    <w:p w14:paraId="54B6C145" w14:textId="02A3B0C1" w:rsidR="00B66994" w:rsidRDefault="00B66994" w:rsidP="00864F68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864F6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Unless they have signed a separate collective bargaining agreement, the prime </w:t>
      </w:r>
      <w:r w:rsidR="00B15989" w:rsidRPr="00864F68">
        <w:rPr>
          <w:rFonts w:ascii="Times New Roman" w:eastAsia="Times New Roman" w:hAnsi="Times New Roman" w:cs="Times New Roman"/>
          <w:spacing w:val="20"/>
          <w:sz w:val="24"/>
          <w:szCs w:val="24"/>
        </w:rPr>
        <w:t>Contractor,</w:t>
      </w:r>
      <w:r w:rsidRPr="00864F6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and all subcontractors, regardless of tier, must utilize the union hiring hall for referral of craft employees.</w:t>
      </w:r>
    </w:p>
    <w:p w14:paraId="306592E9" w14:textId="77777777" w:rsidR="00864F68" w:rsidRPr="00864F68" w:rsidRDefault="00864F68" w:rsidP="00864F68">
      <w:pPr>
        <w:spacing w:after="0" w:line="240" w:lineRule="auto"/>
        <w:ind w:left="186"/>
        <w:rPr>
          <w:rFonts w:ascii="Times New Roman" w:eastAsia="Times New Roman" w:hAnsi="Times New Roman" w:cs="Times New Roman"/>
          <w:spacing w:val="20"/>
          <w:sz w:val="8"/>
          <w:szCs w:val="8"/>
        </w:rPr>
      </w:pPr>
    </w:p>
    <w:p w14:paraId="554E9114" w14:textId="5AFC88D6" w:rsidR="00B66994" w:rsidRDefault="00B66994" w:rsidP="00864F68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864F68">
        <w:rPr>
          <w:rFonts w:ascii="Times New Roman" w:eastAsia="Times New Roman" w:hAnsi="Times New Roman" w:cs="Times New Roman"/>
          <w:spacing w:val="20"/>
          <w:sz w:val="24"/>
          <w:szCs w:val="24"/>
        </w:rPr>
        <w:t>SDUSD has set certain goals for employment of District residents on PSA­ covered projects. To the extent possible, Contractors should follow these goals when assigning workers to PSA-covered projects.</w:t>
      </w:r>
    </w:p>
    <w:p w14:paraId="7E06F21C" w14:textId="77777777" w:rsidR="00864F68" w:rsidRPr="00864F68" w:rsidRDefault="00864F68" w:rsidP="00864F68">
      <w:pPr>
        <w:spacing w:after="0" w:line="240" w:lineRule="auto"/>
        <w:ind w:left="186"/>
        <w:rPr>
          <w:rFonts w:ascii="Times New Roman" w:eastAsia="Times New Roman" w:hAnsi="Times New Roman" w:cs="Times New Roman"/>
          <w:spacing w:val="20"/>
          <w:sz w:val="8"/>
          <w:szCs w:val="8"/>
        </w:rPr>
      </w:pPr>
    </w:p>
    <w:p w14:paraId="75C576F8" w14:textId="251A6FAE" w:rsidR="00B66994" w:rsidRDefault="00B66994" w:rsidP="00864F68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864F68">
        <w:rPr>
          <w:rFonts w:ascii="Times New Roman" w:eastAsia="Times New Roman" w:hAnsi="Times New Roman" w:cs="Times New Roman"/>
          <w:spacing w:val="20"/>
          <w:sz w:val="24"/>
          <w:szCs w:val="24"/>
        </w:rPr>
        <w:t>All state and federal laws pertaining to Labor Compliance apply to PSA-covered projects. No provision of the PSA can overrule these laws.</w:t>
      </w:r>
    </w:p>
    <w:p w14:paraId="20ECD4BA" w14:textId="77777777" w:rsidR="00864F68" w:rsidRPr="00864F68" w:rsidRDefault="00864F68" w:rsidP="00864F68">
      <w:pPr>
        <w:spacing w:after="0" w:line="240" w:lineRule="auto"/>
        <w:ind w:left="186"/>
        <w:rPr>
          <w:rFonts w:ascii="Times New Roman" w:eastAsia="Times New Roman" w:hAnsi="Times New Roman" w:cs="Times New Roman"/>
          <w:spacing w:val="20"/>
          <w:sz w:val="8"/>
          <w:szCs w:val="8"/>
        </w:rPr>
      </w:pPr>
    </w:p>
    <w:p w14:paraId="39CED0AF" w14:textId="5595C18D" w:rsidR="00B66994" w:rsidRDefault="00B66994" w:rsidP="00864F68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864F6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Unless otherwise determined by the Project Labor Coordinator, the employee fringe benefit portion of the employee prevailing wage rate </w:t>
      </w:r>
      <w:r w:rsidRPr="007E5C1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</w:rPr>
        <w:t>must</w:t>
      </w:r>
      <w:r w:rsidRPr="00864F6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be contributed to the applicable trust fund on behalf of the employee</w:t>
      </w:r>
      <w:r w:rsidR="007E5C11">
        <w:rPr>
          <w:rFonts w:ascii="Times New Roman" w:eastAsia="Times New Roman" w:hAnsi="Times New Roman" w:cs="Times New Roman"/>
          <w:spacing w:val="20"/>
          <w:sz w:val="24"/>
          <w:szCs w:val="24"/>
        </w:rPr>
        <w:t>.</w:t>
      </w:r>
    </w:p>
    <w:p w14:paraId="7B0AF61A" w14:textId="77777777" w:rsidR="00864F68" w:rsidRPr="00864F68" w:rsidRDefault="00864F68" w:rsidP="00864F68">
      <w:pPr>
        <w:spacing w:after="0" w:line="240" w:lineRule="auto"/>
        <w:ind w:left="186"/>
        <w:rPr>
          <w:rFonts w:ascii="Times New Roman" w:eastAsia="Times New Roman" w:hAnsi="Times New Roman" w:cs="Times New Roman"/>
          <w:spacing w:val="20"/>
          <w:sz w:val="8"/>
          <w:szCs w:val="8"/>
        </w:rPr>
      </w:pPr>
    </w:p>
    <w:p w14:paraId="5223A371" w14:textId="17F39004" w:rsidR="00B66994" w:rsidRPr="00864F68" w:rsidRDefault="00B66994" w:rsidP="00864F68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8C14DE">
        <w:rPr>
          <w:rFonts w:ascii="Times New Roman" w:eastAsia="Times New Roman" w:hAnsi="Times New Roman" w:cs="Times New Roman"/>
          <w:spacing w:val="10"/>
          <w:sz w:val="24"/>
          <w:szCs w:val="24"/>
        </w:rPr>
        <w:t>Complete copies of the Project Stabilization Agreement may be found on the SDUSD website:</w:t>
      </w:r>
      <w:r w:rsidRPr="00864F6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8C14DE" w:rsidRPr="008C14DE">
        <w:rPr>
          <w:rFonts w:ascii="Times New Roman" w:eastAsia="Times New Roman" w:hAnsi="Times New Roman" w:cs="Times New Roman"/>
          <w:spacing w:val="20"/>
          <w:sz w:val="24"/>
          <w:szCs w:val="24"/>
        </w:rPr>
        <w:t>https://sandiegounified.org/departments/facilities_planning_and_construction/doing_business_with_facilities_planning/project_stabilization_agreement</w:t>
      </w:r>
    </w:p>
    <w:p w14:paraId="17A0C3D6" w14:textId="349E4C83" w:rsidR="00B66994" w:rsidRPr="000D591C" w:rsidRDefault="00B66994" w:rsidP="00864F68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C0C0C"/>
          <w:spacing w:val="20"/>
          <w:sz w:val="48"/>
          <w:szCs w:val="48"/>
        </w:rPr>
      </w:pPr>
    </w:p>
    <w:p w14:paraId="37EA0872" w14:textId="05364964" w:rsidR="004A5EC9" w:rsidRPr="00864F68" w:rsidRDefault="004A5EC9" w:rsidP="00864F68">
      <w:pPr>
        <w:spacing w:after="0" w:line="240" w:lineRule="auto"/>
        <w:ind w:left="270"/>
        <w:jc w:val="center"/>
        <w:rPr>
          <w:rFonts w:ascii="Times New Roman" w:eastAsia="Times New Roman" w:hAnsi="Times New Roman" w:cs="Times New Roman"/>
          <w:b/>
          <w:bCs/>
          <w:color w:val="0C0C0C"/>
          <w:spacing w:val="20"/>
        </w:rPr>
      </w:pPr>
      <w:r w:rsidRPr="00864F68">
        <w:rPr>
          <w:rFonts w:ascii="Times New Roman" w:eastAsia="Times New Roman" w:hAnsi="Times New Roman" w:cs="Times New Roman"/>
          <w:b/>
          <w:bCs/>
          <w:color w:val="0C0C0C"/>
          <w:spacing w:val="20"/>
        </w:rPr>
        <w:t xml:space="preserve">For questions, </w:t>
      </w:r>
      <w:r w:rsidR="00864F68" w:rsidRPr="00864F68">
        <w:rPr>
          <w:rFonts w:ascii="Times New Roman" w:eastAsia="Times New Roman" w:hAnsi="Times New Roman" w:cs="Times New Roman"/>
          <w:b/>
          <w:bCs/>
          <w:color w:val="0C0C0C"/>
          <w:spacing w:val="20"/>
        </w:rPr>
        <w:t>concerns</w:t>
      </w:r>
      <w:r w:rsidRPr="00864F68">
        <w:rPr>
          <w:rFonts w:ascii="Times New Roman" w:eastAsia="Times New Roman" w:hAnsi="Times New Roman" w:cs="Times New Roman"/>
          <w:b/>
          <w:bCs/>
          <w:color w:val="0C0C0C"/>
          <w:spacing w:val="20"/>
        </w:rPr>
        <w:t>, or</w:t>
      </w:r>
      <w:r w:rsidR="00864F68">
        <w:rPr>
          <w:rFonts w:ascii="Times New Roman" w:eastAsia="Times New Roman" w:hAnsi="Times New Roman" w:cs="Times New Roman"/>
          <w:b/>
          <w:bCs/>
          <w:color w:val="0C0C0C"/>
          <w:spacing w:val="20"/>
        </w:rPr>
        <w:t xml:space="preserve"> additional information</w:t>
      </w:r>
      <w:r w:rsidRPr="00864F68">
        <w:rPr>
          <w:rFonts w:ascii="Times New Roman" w:eastAsia="Times New Roman" w:hAnsi="Times New Roman" w:cs="Times New Roman"/>
          <w:b/>
          <w:bCs/>
          <w:color w:val="0C0C0C"/>
          <w:spacing w:val="20"/>
        </w:rPr>
        <w:t>; please reach out to our PSA Team:</w:t>
      </w:r>
    </w:p>
    <w:p w14:paraId="6F5B4A6C" w14:textId="77777777" w:rsidR="0009358A" w:rsidRPr="0009358A" w:rsidRDefault="0009358A" w:rsidP="0009358A">
      <w:pPr>
        <w:spacing w:after="0" w:line="240" w:lineRule="auto"/>
        <w:ind w:right="3174"/>
        <w:rPr>
          <w:rFonts w:ascii="Times New Roman" w:eastAsia="Times New Roman" w:hAnsi="Times New Roman" w:cs="Times New Roman"/>
          <w:color w:val="0C0C0C"/>
          <w:sz w:val="8"/>
          <w:szCs w:val="8"/>
        </w:rPr>
      </w:pPr>
    </w:p>
    <w:tbl>
      <w:tblPr>
        <w:tblStyle w:val="TableGrid"/>
        <w:tblW w:w="1080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4"/>
        <w:gridCol w:w="5546"/>
      </w:tblGrid>
      <w:tr w:rsidR="0009358A" w:rsidRPr="00864F68" w14:paraId="09141892" w14:textId="77777777" w:rsidTr="00864F68">
        <w:trPr>
          <w:trHeight w:hRule="exact" w:val="360"/>
        </w:trPr>
        <w:tc>
          <w:tcPr>
            <w:tcW w:w="10800" w:type="dxa"/>
            <w:gridSpan w:val="2"/>
            <w:vAlign w:val="center"/>
          </w:tcPr>
          <w:p w14:paraId="1C33C4DD" w14:textId="3950EFFE" w:rsidR="002A6ADF" w:rsidRPr="00864F68" w:rsidRDefault="002A6ADF" w:rsidP="00864F68">
            <w:pPr>
              <w:spacing w:before="8"/>
              <w:ind w:left="-189" w:right="7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  <w:u w:val="single" w:color="A6A6A6" w:themeColor="background1" w:themeShade="A6"/>
              </w:rPr>
            </w:pPr>
            <w:r w:rsidRPr="00864F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0"/>
                <w:sz w:val="20"/>
                <w:szCs w:val="20"/>
                <w:u w:val="single" w:color="A6A6A6" w:themeColor="background1" w:themeShade="A6"/>
              </w:rPr>
              <w:t>Director</w:t>
            </w:r>
            <w:r w:rsidRPr="00864F68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  <w:u w:val="single" w:color="A6A6A6" w:themeColor="background1" w:themeShade="A6"/>
              </w:rPr>
              <w:t xml:space="preserve"> - George Harris III</w:t>
            </w:r>
            <w:r w:rsidR="00864F68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  <w:u w:val="single" w:color="A6A6A6" w:themeColor="background1" w:themeShade="A6"/>
              </w:rPr>
              <w:t xml:space="preserve">   </w:t>
            </w:r>
            <w:hyperlink r:id="rId6">
              <w:r w:rsidRPr="00864F68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w w:val="104"/>
                  <w:sz w:val="20"/>
                  <w:szCs w:val="20"/>
                  <w:u w:val="single" w:color="A6A6A6" w:themeColor="background1" w:themeShade="A6"/>
                </w:rPr>
                <w:t>gharris@sandi.net</w:t>
              </w:r>
            </w:hyperlink>
            <w:r w:rsidR="00864F68">
              <w:rPr>
                <w:rFonts w:ascii="Times New Roman" w:eastAsia="Times New Roman" w:hAnsi="Times New Roman" w:cs="Times New Roman"/>
                <w:color w:val="000000" w:themeColor="text1"/>
                <w:spacing w:val="20"/>
                <w:w w:val="104"/>
                <w:sz w:val="20"/>
                <w:szCs w:val="20"/>
                <w:u w:val="single" w:color="A6A6A6" w:themeColor="background1" w:themeShade="A6"/>
              </w:rPr>
              <w:t xml:space="preserve">   </w:t>
            </w:r>
            <w:r w:rsidRPr="00864F68">
              <w:rPr>
                <w:rFonts w:ascii="Times New Roman" w:eastAsia="Times New Roman" w:hAnsi="Times New Roman" w:cs="Times New Roman"/>
                <w:color w:val="000000" w:themeColor="text1"/>
                <w:spacing w:val="20"/>
                <w:w w:val="104"/>
                <w:sz w:val="20"/>
                <w:szCs w:val="20"/>
                <w:u w:val="single" w:color="A6A6A6" w:themeColor="background1" w:themeShade="A6"/>
              </w:rPr>
              <w:t>(858) 637-6269</w:t>
            </w:r>
          </w:p>
        </w:tc>
      </w:tr>
      <w:tr w:rsidR="0009358A" w:rsidRPr="0009358A" w14:paraId="3F771014" w14:textId="77777777" w:rsidTr="00864F68">
        <w:trPr>
          <w:trHeight w:hRule="exact" w:val="360"/>
        </w:trPr>
        <w:tc>
          <w:tcPr>
            <w:tcW w:w="10800" w:type="dxa"/>
            <w:gridSpan w:val="2"/>
            <w:vAlign w:val="center"/>
          </w:tcPr>
          <w:p w14:paraId="777ADCD7" w14:textId="1DEF630F" w:rsidR="0009358A" w:rsidRPr="0009358A" w:rsidRDefault="0009358A" w:rsidP="00864F68">
            <w:pPr>
              <w:spacing w:before="8"/>
              <w:ind w:left="-90" w:right="876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0"/>
                <w:sz w:val="20"/>
                <w:szCs w:val="20"/>
                <w:u w:val="single"/>
              </w:rPr>
              <w:t xml:space="preserve">PSA Labor Coordination </w:t>
            </w:r>
            <w:r w:rsidR="00864F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0"/>
                <w:sz w:val="20"/>
                <w:szCs w:val="20"/>
                <w:u w:val="single"/>
              </w:rPr>
              <w:t>/ PSA Specialist</w:t>
            </w:r>
          </w:p>
        </w:tc>
      </w:tr>
      <w:tr w:rsidR="0009358A" w:rsidRPr="00864F68" w14:paraId="479D534E" w14:textId="77777777" w:rsidTr="00864F68">
        <w:trPr>
          <w:trHeight w:hRule="exact" w:val="360"/>
        </w:trPr>
        <w:tc>
          <w:tcPr>
            <w:tcW w:w="5254" w:type="dxa"/>
            <w:vAlign w:val="center"/>
          </w:tcPr>
          <w:p w14:paraId="62FF5B0D" w14:textId="43589E9D" w:rsidR="004A5EC9" w:rsidRPr="00864F68" w:rsidRDefault="002A6ADF" w:rsidP="0009358A">
            <w:pPr>
              <w:ind w:left="-90" w:right="-450"/>
              <w:rPr>
                <w:rFonts w:ascii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</w:pPr>
            <w:r w:rsidRPr="00864F68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>Ivory Anderson</w:t>
            </w:r>
            <w:r w:rsidR="005267C0" w:rsidRPr="00864F68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 xml:space="preserve">  </w:t>
            </w:r>
            <w:hyperlink r:id="rId7" w:history="1">
              <w:r w:rsidR="005267C0" w:rsidRPr="00864F68">
                <w:rPr>
                  <w:rStyle w:val="Hyperlink"/>
                  <w:rFonts w:ascii="Times New Roman" w:hAnsi="Times New Roman" w:cs="Times New Roman"/>
                  <w:color w:val="000000" w:themeColor="text1"/>
                  <w:spacing w:val="20"/>
                  <w:sz w:val="16"/>
                  <w:szCs w:val="16"/>
                  <w:u w:color="A6A6A6" w:themeColor="background1" w:themeShade="A6"/>
                </w:rPr>
                <w:t>ianderson1@sandi.net</w:t>
              </w:r>
            </w:hyperlink>
            <w:r w:rsidR="005267C0" w:rsidRPr="00864F68">
              <w:rPr>
                <w:rFonts w:ascii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 xml:space="preserve">   </w:t>
            </w:r>
            <w:r w:rsidR="00864F68">
              <w:rPr>
                <w:rFonts w:ascii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 xml:space="preserve"> </w:t>
            </w:r>
            <w:r w:rsidR="000A2E21" w:rsidRPr="00864F68">
              <w:rPr>
                <w:rFonts w:ascii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>(916)</w:t>
            </w:r>
            <w:r w:rsidR="005267C0" w:rsidRPr="00864F68">
              <w:rPr>
                <w:rFonts w:ascii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 xml:space="preserve"> </w:t>
            </w:r>
            <w:r w:rsidR="000A2E21" w:rsidRPr="00864F68">
              <w:rPr>
                <w:rFonts w:ascii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>835-7349</w:t>
            </w:r>
          </w:p>
        </w:tc>
        <w:tc>
          <w:tcPr>
            <w:tcW w:w="5546" w:type="dxa"/>
            <w:vAlign w:val="center"/>
          </w:tcPr>
          <w:p w14:paraId="7954DC88" w14:textId="5EF47C40" w:rsidR="004A5EC9" w:rsidRPr="00864F68" w:rsidRDefault="004D0562" w:rsidP="0009358A">
            <w:pPr>
              <w:ind w:left="-90" w:right="-450"/>
              <w:rPr>
                <w:rFonts w:ascii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</w:pPr>
            <w:r w:rsidRPr="00864F68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 xml:space="preserve">Rey Pedregon   </w:t>
            </w:r>
            <w:hyperlink r:id="rId8" w:history="1">
              <w:r w:rsidRPr="00864F68">
                <w:rPr>
                  <w:rStyle w:val="Hyperlink"/>
                  <w:rFonts w:ascii="Times New Roman" w:hAnsi="Times New Roman" w:cs="Times New Roman"/>
                  <w:color w:val="000000" w:themeColor="text1"/>
                  <w:spacing w:val="20"/>
                  <w:sz w:val="16"/>
                  <w:szCs w:val="16"/>
                  <w:u w:color="A6A6A6" w:themeColor="background1" w:themeShade="A6"/>
                </w:rPr>
                <w:t xml:space="preserve">rpedregon@sandi.net </w:t>
              </w:r>
            </w:hyperlink>
            <w:r w:rsidR="005267C0" w:rsidRPr="00864F68">
              <w:rPr>
                <w:rFonts w:ascii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 xml:space="preserve">   </w:t>
            </w:r>
            <w:r w:rsidRPr="00864F68">
              <w:rPr>
                <w:rFonts w:ascii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>(619)</w:t>
            </w:r>
            <w:r w:rsidR="005267C0" w:rsidRPr="00864F68">
              <w:rPr>
                <w:rFonts w:ascii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 xml:space="preserve"> </w:t>
            </w:r>
            <w:r w:rsidRPr="00864F68">
              <w:rPr>
                <w:rFonts w:ascii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>288-5592</w:t>
            </w:r>
          </w:p>
        </w:tc>
      </w:tr>
      <w:tr w:rsidR="0009358A" w:rsidRPr="00864F68" w14:paraId="5163D919" w14:textId="77777777" w:rsidTr="00864F68">
        <w:trPr>
          <w:trHeight w:hRule="exact" w:val="360"/>
        </w:trPr>
        <w:tc>
          <w:tcPr>
            <w:tcW w:w="5254" w:type="dxa"/>
            <w:vAlign w:val="center"/>
          </w:tcPr>
          <w:p w14:paraId="7991A196" w14:textId="12190BBB" w:rsidR="004A5EC9" w:rsidRPr="00864F68" w:rsidRDefault="005267C0" w:rsidP="0009358A">
            <w:pPr>
              <w:ind w:left="-90" w:right="-450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</w:pPr>
            <w:r w:rsidRPr="00864F68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 xml:space="preserve">Ed Avila II </w:t>
            </w:r>
            <w:r w:rsidR="0009358A" w:rsidRPr="00864F68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 xml:space="preserve">      </w:t>
            </w:r>
            <w:r w:rsidRPr="00864F68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 xml:space="preserve"> </w:t>
            </w:r>
            <w:hyperlink r:id="rId9" w:history="1">
              <w:r w:rsidRPr="00864F6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pacing w:val="20"/>
                  <w:sz w:val="16"/>
                  <w:szCs w:val="16"/>
                  <w:u w:color="A6A6A6" w:themeColor="background1" w:themeShade="A6"/>
                </w:rPr>
                <w:t>eavilaii@sandi.net</w:t>
              </w:r>
            </w:hyperlink>
            <w:r w:rsidRPr="00864F68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 xml:space="preserve">  </w:t>
            </w:r>
            <w:r w:rsidR="0009358A" w:rsidRPr="00864F68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 xml:space="preserve">     </w:t>
            </w:r>
            <w:r w:rsidRPr="00864F68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 xml:space="preserve"> (</w:t>
            </w:r>
            <w:r w:rsidRPr="00864F68">
              <w:rPr>
                <w:rFonts w:ascii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>619) 885-5614  </w:t>
            </w:r>
          </w:p>
        </w:tc>
        <w:tc>
          <w:tcPr>
            <w:tcW w:w="5546" w:type="dxa"/>
            <w:vAlign w:val="center"/>
          </w:tcPr>
          <w:p w14:paraId="62F0F7EB" w14:textId="414F85E8" w:rsidR="004A5EC9" w:rsidRPr="00864F68" w:rsidRDefault="00C95F87" w:rsidP="0009358A">
            <w:pPr>
              <w:ind w:left="-90" w:right="-450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</w:pPr>
            <w:r w:rsidRPr="00864F68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 xml:space="preserve">Todd Ethridge    </w:t>
            </w:r>
            <w:hyperlink r:id="rId10" w:history="1">
              <w:r w:rsidRPr="00864F6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pacing w:val="20"/>
                  <w:sz w:val="16"/>
                  <w:szCs w:val="16"/>
                  <w:u w:color="A6A6A6" w:themeColor="background1" w:themeShade="A6"/>
                </w:rPr>
                <w:t>tethridge1@sandi.net</w:t>
              </w:r>
            </w:hyperlink>
            <w:r w:rsidRPr="00864F68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 xml:space="preserve">    (619) 719-9773</w:t>
            </w:r>
          </w:p>
        </w:tc>
      </w:tr>
      <w:tr w:rsidR="0009358A" w:rsidRPr="00864F68" w14:paraId="74724B9A" w14:textId="77777777" w:rsidTr="00864F68">
        <w:trPr>
          <w:trHeight w:hRule="exact" w:val="360"/>
        </w:trPr>
        <w:tc>
          <w:tcPr>
            <w:tcW w:w="5254" w:type="dxa"/>
            <w:vAlign w:val="center"/>
          </w:tcPr>
          <w:p w14:paraId="7E8C6F0B" w14:textId="56F9059B" w:rsidR="004A5EC9" w:rsidRPr="00864F68" w:rsidRDefault="00C95F87" w:rsidP="0009358A">
            <w:pPr>
              <w:ind w:left="-90" w:right="-450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</w:pPr>
            <w:r w:rsidRPr="00864F68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 xml:space="preserve">Maria Cruz       </w:t>
            </w:r>
            <w:hyperlink r:id="rId11" w:history="1">
              <w:r w:rsidRPr="00864F6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pacing w:val="20"/>
                  <w:sz w:val="16"/>
                  <w:szCs w:val="16"/>
                  <w:u w:color="A6A6A6" w:themeColor="background1" w:themeShade="A6"/>
                </w:rPr>
                <w:t>mcruz5@sandi.net</w:t>
              </w:r>
            </w:hyperlink>
            <w:r w:rsidRPr="00864F68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  <w:t xml:space="preserve">       (619) 879-7870</w:t>
            </w:r>
          </w:p>
        </w:tc>
        <w:tc>
          <w:tcPr>
            <w:tcW w:w="5546" w:type="dxa"/>
            <w:vAlign w:val="center"/>
          </w:tcPr>
          <w:p w14:paraId="6C8CE677" w14:textId="58F803BF" w:rsidR="004A5EC9" w:rsidRPr="00864F68" w:rsidRDefault="004A5EC9" w:rsidP="0009358A">
            <w:pPr>
              <w:ind w:left="-90" w:right="-450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16"/>
                <w:szCs w:val="16"/>
                <w:u w:val="single" w:color="A6A6A6" w:themeColor="background1" w:themeShade="A6"/>
              </w:rPr>
            </w:pPr>
          </w:p>
        </w:tc>
      </w:tr>
    </w:tbl>
    <w:p w14:paraId="7265C09B" w14:textId="77777777" w:rsidR="008C14DE" w:rsidRPr="008C14DE" w:rsidRDefault="008C14DE" w:rsidP="00864F68">
      <w:pPr>
        <w:spacing w:after="0" w:line="240" w:lineRule="auto"/>
        <w:ind w:left="-450" w:right="-360"/>
        <w:jc w:val="center"/>
        <w:rPr>
          <w:rFonts w:ascii="Times New Roman" w:eastAsia="Times New Roman" w:hAnsi="Times New Roman" w:cs="Times New Roman"/>
          <w:color w:val="0C0C0C"/>
          <w:sz w:val="16"/>
          <w:szCs w:val="16"/>
        </w:rPr>
      </w:pPr>
    </w:p>
    <w:p w14:paraId="70645457" w14:textId="4D0FCE2F" w:rsidR="00B66994" w:rsidRPr="00864F68" w:rsidRDefault="00B66994" w:rsidP="00864F68">
      <w:pPr>
        <w:spacing w:after="0" w:line="240" w:lineRule="auto"/>
        <w:ind w:left="-450" w:right="-360"/>
        <w:jc w:val="center"/>
        <w:rPr>
          <w:rFonts w:ascii="Times New Roman" w:eastAsia="Times New Roman" w:hAnsi="Times New Roman" w:cs="Times New Roman"/>
        </w:rPr>
      </w:pPr>
      <w:r w:rsidRPr="00B66994">
        <w:rPr>
          <w:rFonts w:ascii="Times New Roman" w:eastAsia="Times New Roman" w:hAnsi="Times New Roman" w:cs="Times New Roman"/>
          <w:color w:val="0C0C0C"/>
        </w:rPr>
        <w:t>See</w:t>
      </w:r>
      <w:r w:rsidRPr="00B66994">
        <w:rPr>
          <w:rFonts w:ascii="Times New Roman" w:eastAsia="Times New Roman" w:hAnsi="Times New Roman" w:cs="Times New Roman"/>
          <w:color w:val="0C0C0C"/>
          <w:spacing w:val="3"/>
        </w:rPr>
        <w:t xml:space="preserve"> </w:t>
      </w:r>
      <w:r w:rsidRPr="00B66994">
        <w:rPr>
          <w:rFonts w:ascii="Times New Roman" w:eastAsia="Times New Roman" w:hAnsi="Times New Roman" w:cs="Times New Roman"/>
          <w:color w:val="0C0C0C"/>
        </w:rPr>
        <w:t>reverse</w:t>
      </w:r>
      <w:r w:rsidRPr="00B66994">
        <w:rPr>
          <w:rFonts w:ascii="Times New Roman" w:eastAsia="Times New Roman" w:hAnsi="Times New Roman" w:cs="Times New Roman"/>
          <w:color w:val="0C0C0C"/>
          <w:spacing w:val="3"/>
        </w:rPr>
        <w:t xml:space="preserve"> </w:t>
      </w:r>
      <w:r w:rsidRPr="00B66994">
        <w:rPr>
          <w:rFonts w:ascii="Times New Roman" w:eastAsia="Times New Roman" w:hAnsi="Times New Roman" w:cs="Times New Roman"/>
          <w:color w:val="0C0C0C"/>
        </w:rPr>
        <w:t>for</w:t>
      </w:r>
      <w:r w:rsidRPr="00B66994">
        <w:rPr>
          <w:rFonts w:ascii="Times New Roman" w:eastAsia="Times New Roman" w:hAnsi="Times New Roman" w:cs="Times New Roman"/>
          <w:color w:val="0C0C0C"/>
          <w:spacing w:val="5"/>
        </w:rPr>
        <w:t xml:space="preserve"> </w:t>
      </w:r>
      <w:r w:rsidRPr="00B66994">
        <w:rPr>
          <w:rFonts w:ascii="Times New Roman" w:eastAsia="Times New Roman" w:hAnsi="Times New Roman" w:cs="Times New Roman"/>
          <w:color w:val="0C0C0C"/>
        </w:rPr>
        <w:t>ZIP</w:t>
      </w:r>
      <w:r w:rsidRPr="00B66994">
        <w:rPr>
          <w:rFonts w:ascii="Times New Roman" w:eastAsia="Times New Roman" w:hAnsi="Times New Roman" w:cs="Times New Roman"/>
          <w:color w:val="0C0C0C"/>
          <w:spacing w:val="2"/>
        </w:rPr>
        <w:t xml:space="preserve"> </w:t>
      </w:r>
      <w:r w:rsidRPr="00B66994">
        <w:rPr>
          <w:rFonts w:ascii="Times New Roman" w:eastAsia="Times New Roman" w:hAnsi="Times New Roman" w:cs="Times New Roman"/>
          <w:color w:val="0C0C0C"/>
        </w:rPr>
        <w:t>code</w:t>
      </w:r>
      <w:r w:rsidRPr="00B66994">
        <w:rPr>
          <w:rFonts w:ascii="Times New Roman" w:eastAsia="Times New Roman" w:hAnsi="Times New Roman" w:cs="Times New Roman"/>
          <w:color w:val="0C0C0C"/>
          <w:spacing w:val="-6"/>
        </w:rPr>
        <w:t xml:space="preserve"> </w:t>
      </w:r>
      <w:r w:rsidRPr="00B66994">
        <w:rPr>
          <w:rFonts w:ascii="Times New Roman" w:eastAsia="Times New Roman" w:hAnsi="Times New Roman" w:cs="Times New Roman"/>
          <w:color w:val="0C0C0C"/>
          <w:w w:val="98"/>
        </w:rPr>
        <w:t>map</w:t>
      </w:r>
    </w:p>
    <w:tbl>
      <w:tblPr>
        <w:tblW w:w="11070" w:type="dxa"/>
        <w:tblLook w:val="04A0" w:firstRow="1" w:lastRow="0" w:firstColumn="1" w:lastColumn="0" w:noHBand="0" w:noVBand="1"/>
      </w:tblPr>
      <w:tblGrid>
        <w:gridCol w:w="616"/>
        <w:gridCol w:w="616"/>
        <w:gridCol w:w="28"/>
        <w:gridCol w:w="588"/>
        <w:gridCol w:w="492"/>
        <w:gridCol w:w="270"/>
        <w:gridCol w:w="234"/>
        <w:gridCol w:w="616"/>
        <w:gridCol w:w="230"/>
        <w:gridCol w:w="386"/>
        <w:gridCol w:w="694"/>
        <w:gridCol w:w="88"/>
        <w:gridCol w:w="182"/>
        <w:gridCol w:w="434"/>
        <w:gridCol w:w="616"/>
        <w:gridCol w:w="300"/>
        <w:gridCol w:w="266"/>
        <w:gridCol w:w="1174"/>
        <w:gridCol w:w="270"/>
        <w:gridCol w:w="450"/>
        <w:gridCol w:w="720"/>
        <w:gridCol w:w="720"/>
        <w:gridCol w:w="810"/>
        <w:gridCol w:w="270"/>
      </w:tblGrid>
      <w:tr w:rsidR="00327F16" w:rsidRPr="0063107F" w14:paraId="5E3F71C3" w14:textId="77777777" w:rsidTr="00327F16">
        <w:trPr>
          <w:gridAfter w:val="1"/>
          <w:wAfter w:w="270" w:type="dxa"/>
          <w:trHeight w:hRule="exact" w:val="288"/>
        </w:trPr>
        <w:tc>
          <w:tcPr>
            <w:tcW w:w="63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3A3E" w14:textId="77777777" w:rsidR="00DC4479" w:rsidRPr="00DC4479" w:rsidRDefault="00DC4479" w:rsidP="00DC4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FF0000"/>
                <w:sz w:val="20"/>
                <w:szCs w:val="20"/>
                <w:u w:val="single"/>
              </w:rPr>
            </w:pPr>
            <w:r w:rsidRPr="00DC4479">
              <w:rPr>
                <w:rFonts w:ascii="Arial" w:eastAsia="Times New Roman" w:hAnsi="Arial" w:cs="Arial"/>
                <w:b/>
                <w:bCs/>
                <w:smallCaps/>
                <w:color w:val="FF0000"/>
                <w:sz w:val="20"/>
                <w:szCs w:val="20"/>
                <w:u w:val="single"/>
              </w:rPr>
              <w:lastRenderedPageBreak/>
              <w:t>Targeted Zip Codes (35% Goal)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2821" w14:textId="77777777" w:rsidR="00DC4479" w:rsidRPr="00DC4479" w:rsidRDefault="00DC4479" w:rsidP="00DC4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4F08" w14:textId="77777777" w:rsidR="00DC4479" w:rsidRPr="00DC4479" w:rsidRDefault="00DC4479" w:rsidP="00DC447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C5F7" w14:textId="77777777" w:rsidR="00DC4479" w:rsidRPr="00DC4479" w:rsidRDefault="00DC4479" w:rsidP="00DC447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6953" w14:textId="77777777" w:rsidR="00DC4479" w:rsidRPr="00DC4479" w:rsidRDefault="00DC4479" w:rsidP="00DC447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FF0000"/>
                <w:sz w:val="20"/>
                <w:szCs w:val="20"/>
              </w:rPr>
            </w:pPr>
          </w:p>
        </w:tc>
      </w:tr>
      <w:tr w:rsidR="00C85827" w:rsidRPr="0066311D" w14:paraId="18B6D593" w14:textId="77777777" w:rsidTr="00327F16">
        <w:trPr>
          <w:gridAfter w:val="1"/>
          <w:wAfter w:w="270" w:type="dxa"/>
          <w:trHeight w:val="290"/>
        </w:trPr>
        <w:tc>
          <w:tcPr>
            <w:tcW w:w="616" w:type="dxa"/>
            <w:tcBorders>
              <w:top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FC3329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438642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26E11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92105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C53EB8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03E9B2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2904C4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A8A866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118B0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CE44B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3EC83E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994D8CD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07FD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54BF" w14:textId="77777777" w:rsidR="00DC4479" w:rsidRPr="00DC4479" w:rsidRDefault="00DC4479" w:rsidP="00DC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E313" w14:textId="77777777" w:rsidR="00DC4479" w:rsidRPr="00DC4479" w:rsidRDefault="00DC4479" w:rsidP="00DC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38E1" w14:textId="77777777" w:rsidR="00DC4479" w:rsidRPr="00DC4479" w:rsidRDefault="00DC4479" w:rsidP="00DC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27F16" w:rsidRPr="0063107F" w14:paraId="0CFE185A" w14:textId="77777777" w:rsidTr="00327F16">
        <w:trPr>
          <w:gridAfter w:val="1"/>
          <w:wAfter w:w="270" w:type="dxa"/>
          <w:trHeight w:hRule="exact" w:val="288"/>
        </w:trPr>
        <w:tc>
          <w:tcPr>
            <w:tcW w:w="639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26F8" w14:textId="77777777" w:rsidR="00DC4479" w:rsidRPr="00DC4479" w:rsidRDefault="00DC4479" w:rsidP="00DC4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BF8F00" w:themeColor="accent4" w:themeShade="BF"/>
                <w:sz w:val="20"/>
                <w:szCs w:val="20"/>
                <w:u w:val="single"/>
              </w:rPr>
            </w:pPr>
            <w:r w:rsidRPr="00DC4479">
              <w:rPr>
                <w:rFonts w:ascii="Arial" w:eastAsia="Times New Roman" w:hAnsi="Arial" w:cs="Arial"/>
                <w:b/>
                <w:bCs/>
                <w:smallCaps/>
                <w:color w:val="BF8F00" w:themeColor="accent4" w:themeShade="BF"/>
                <w:sz w:val="20"/>
                <w:szCs w:val="20"/>
                <w:u w:val="single"/>
              </w:rPr>
              <w:t>District Zip Codes (70% Goal)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C544" w14:textId="77777777" w:rsidR="00DC4479" w:rsidRPr="00DC4479" w:rsidRDefault="00DC4479" w:rsidP="00DC4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BF8F00" w:themeColor="accent4" w:themeShade="BF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C55A" w14:textId="77777777" w:rsidR="00DC4479" w:rsidRPr="00DC4479" w:rsidRDefault="00DC4479" w:rsidP="00DC447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ED14" w14:textId="77777777" w:rsidR="00DC4479" w:rsidRPr="00DC4479" w:rsidRDefault="00DC4479" w:rsidP="00DC447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FADF" w14:textId="77777777" w:rsidR="00DC4479" w:rsidRPr="00DC4479" w:rsidRDefault="00DC4479" w:rsidP="00DC447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BF8F00" w:themeColor="accent4" w:themeShade="BF"/>
                <w:sz w:val="20"/>
                <w:szCs w:val="20"/>
              </w:rPr>
            </w:pPr>
          </w:p>
        </w:tc>
      </w:tr>
      <w:tr w:rsidR="00C85827" w:rsidRPr="0066311D" w14:paraId="2903F493" w14:textId="77777777" w:rsidTr="00327F16">
        <w:trPr>
          <w:gridAfter w:val="1"/>
          <w:wAfter w:w="270" w:type="dxa"/>
          <w:trHeight w:val="290"/>
        </w:trPr>
        <w:tc>
          <w:tcPr>
            <w:tcW w:w="616" w:type="dxa"/>
            <w:tcBorders>
              <w:top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8F849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91941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59B5DB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91942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241E9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91945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C7800E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886EF5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92037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1566A0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92101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0ED5C1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B077C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AE6A1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E8C5F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5C0934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D9F0EB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C7030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8D55A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02CDB777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92110</w:t>
            </w:r>
          </w:p>
        </w:tc>
      </w:tr>
      <w:tr w:rsidR="00C85827" w:rsidRPr="0066311D" w14:paraId="72F02ACA" w14:textId="77777777" w:rsidTr="00327F16">
        <w:trPr>
          <w:gridAfter w:val="1"/>
          <w:wAfter w:w="270" w:type="dxa"/>
          <w:trHeight w:val="290"/>
        </w:trPr>
        <w:tc>
          <w:tcPr>
            <w:tcW w:w="6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CA628E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92111</w:t>
            </w:r>
          </w:p>
        </w:tc>
        <w:tc>
          <w:tcPr>
            <w:tcW w:w="6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33A013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92113</w:t>
            </w:r>
          </w:p>
        </w:tc>
        <w:tc>
          <w:tcPr>
            <w:tcW w:w="61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90E579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92114</w:t>
            </w:r>
          </w:p>
        </w:tc>
        <w:tc>
          <w:tcPr>
            <w:tcW w:w="9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0345E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92115</w:t>
            </w:r>
          </w:p>
        </w:tc>
        <w:tc>
          <w:tcPr>
            <w:tcW w:w="6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A5B2B9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92116</w:t>
            </w:r>
          </w:p>
        </w:tc>
        <w:tc>
          <w:tcPr>
            <w:tcW w:w="61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C61C00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92117</w:t>
            </w:r>
          </w:p>
        </w:tc>
        <w:tc>
          <w:tcPr>
            <w:tcW w:w="7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D2010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92119</w:t>
            </w:r>
          </w:p>
        </w:tc>
        <w:tc>
          <w:tcPr>
            <w:tcW w:w="61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3ED97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92120</w:t>
            </w:r>
          </w:p>
        </w:tc>
        <w:tc>
          <w:tcPr>
            <w:tcW w:w="6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E834A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92121</w:t>
            </w:r>
          </w:p>
        </w:tc>
        <w:tc>
          <w:tcPr>
            <w:tcW w:w="56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F61A8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92122</w:t>
            </w:r>
          </w:p>
        </w:tc>
        <w:tc>
          <w:tcPr>
            <w:tcW w:w="11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25793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92113</w:t>
            </w:r>
          </w:p>
        </w:tc>
        <w:tc>
          <w:tcPr>
            <w:tcW w:w="7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E691AC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92114</w:t>
            </w:r>
          </w:p>
        </w:tc>
        <w:tc>
          <w:tcPr>
            <w:tcW w:w="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6F4335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92115</w:t>
            </w:r>
          </w:p>
        </w:tc>
        <w:tc>
          <w:tcPr>
            <w:tcW w:w="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722C48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92116</w:t>
            </w:r>
          </w:p>
        </w:tc>
        <w:tc>
          <w:tcPr>
            <w:tcW w:w="810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1619B2E1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92117</w:t>
            </w:r>
          </w:p>
        </w:tc>
      </w:tr>
      <w:tr w:rsidR="00C85827" w:rsidRPr="0066311D" w14:paraId="3EEAD446" w14:textId="77777777" w:rsidTr="00327F16">
        <w:trPr>
          <w:gridAfter w:val="1"/>
          <w:wAfter w:w="270" w:type="dxa"/>
          <w:trHeight w:val="290"/>
        </w:trPr>
        <w:tc>
          <w:tcPr>
            <w:tcW w:w="616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68B69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92119</w:t>
            </w:r>
          </w:p>
        </w:tc>
        <w:tc>
          <w:tcPr>
            <w:tcW w:w="616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3EF0B8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92120</w:t>
            </w:r>
          </w:p>
        </w:tc>
        <w:tc>
          <w:tcPr>
            <w:tcW w:w="616" w:type="dxa"/>
            <w:gridSpan w:val="2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597D0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92121</w:t>
            </w:r>
          </w:p>
        </w:tc>
        <w:tc>
          <w:tcPr>
            <w:tcW w:w="996" w:type="dxa"/>
            <w:gridSpan w:val="3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DF6A8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92122</w:t>
            </w:r>
          </w:p>
        </w:tc>
        <w:tc>
          <w:tcPr>
            <w:tcW w:w="616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C5AAD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92123</w:t>
            </w:r>
          </w:p>
        </w:tc>
        <w:tc>
          <w:tcPr>
            <w:tcW w:w="616" w:type="dxa"/>
            <w:gridSpan w:val="2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FA246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92124</w:t>
            </w:r>
          </w:p>
        </w:tc>
        <w:tc>
          <w:tcPr>
            <w:tcW w:w="782" w:type="dxa"/>
            <w:gridSpan w:val="2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121FC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92126</w:t>
            </w:r>
          </w:p>
        </w:tc>
        <w:tc>
          <w:tcPr>
            <w:tcW w:w="616" w:type="dxa"/>
            <w:gridSpan w:val="2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1901F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92129</w:t>
            </w:r>
          </w:p>
        </w:tc>
        <w:tc>
          <w:tcPr>
            <w:tcW w:w="616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2CB5C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92131</w:t>
            </w:r>
          </w:p>
        </w:tc>
        <w:tc>
          <w:tcPr>
            <w:tcW w:w="566" w:type="dxa"/>
            <w:gridSpan w:val="2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E03096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92133</w:t>
            </w:r>
          </w:p>
        </w:tc>
        <w:tc>
          <w:tcPr>
            <w:tcW w:w="1174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4ABC1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92134</w:t>
            </w:r>
          </w:p>
        </w:tc>
        <w:tc>
          <w:tcPr>
            <w:tcW w:w="720" w:type="dxa"/>
            <w:gridSpan w:val="2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DECF7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92136</w:t>
            </w:r>
          </w:p>
        </w:tc>
        <w:tc>
          <w:tcPr>
            <w:tcW w:w="720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E8C879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92139</w:t>
            </w:r>
          </w:p>
        </w:tc>
        <w:tc>
          <w:tcPr>
            <w:tcW w:w="720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5FB6D4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92140</w:t>
            </w:r>
          </w:p>
        </w:tc>
        <w:tc>
          <w:tcPr>
            <w:tcW w:w="810" w:type="dxa"/>
            <w:tcBorders>
              <w:top w:val="single" w:sz="4" w:space="0" w:color="BFBFBF"/>
              <w:left w:val="nil"/>
            </w:tcBorders>
            <w:shd w:val="clear" w:color="auto" w:fill="auto"/>
            <w:vAlign w:val="center"/>
            <w:hideMark/>
          </w:tcPr>
          <w:p w14:paraId="05F5B9F0" w14:textId="77777777" w:rsidR="00DC4479" w:rsidRPr="00DC4479" w:rsidRDefault="00DC4479" w:rsidP="00DC44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</w:pPr>
            <w:r w:rsidRPr="00DC4479">
              <w:rPr>
                <w:rFonts w:ascii="Book Antiqua" w:eastAsia="Times New Roman" w:hAnsi="Book Antiqua" w:cs="Calibri"/>
                <w:color w:val="000000"/>
                <w:sz w:val="14"/>
                <w:szCs w:val="14"/>
              </w:rPr>
              <w:t>92145</w:t>
            </w:r>
          </w:p>
        </w:tc>
      </w:tr>
      <w:tr w:rsidR="00482608" w:rsidRPr="0063107F" w14:paraId="2485C2FD" w14:textId="77777777" w:rsidTr="002B2EA2">
        <w:trPr>
          <w:trHeight w:hRule="exact" w:val="288"/>
        </w:trPr>
        <w:tc>
          <w:tcPr>
            <w:tcW w:w="11070" w:type="dxa"/>
            <w:gridSpan w:val="2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A92B" w14:textId="77777777" w:rsidR="007E5C11" w:rsidRDefault="007E5C11" w:rsidP="00915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9900"/>
                <w:sz w:val="4"/>
                <w:szCs w:val="4"/>
              </w:rPr>
            </w:pPr>
          </w:p>
          <w:p w14:paraId="7E79DFA5" w14:textId="1735D56E" w:rsidR="00915AE5" w:rsidRPr="00915AE5" w:rsidRDefault="00915AE5" w:rsidP="00915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9900"/>
                <w:sz w:val="20"/>
                <w:szCs w:val="20"/>
              </w:rPr>
            </w:pPr>
            <w:r w:rsidRPr="00915AE5">
              <w:rPr>
                <w:rFonts w:ascii="Arial" w:eastAsia="Times New Roman" w:hAnsi="Arial" w:cs="Arial"/>
                <w:b/>
                <w:bCs/>
                <w:smallCaps/>
                <w:color w:val="009900"/>
                <w:sz w:val="20"/>
                <w:szCs w:val="20"/>
              </w:rPr>
              <w:t>San Diego County Zip Codes (100% Goal)</w:t>
            </w:r>
          </w:p>
        </w:tc>
      </w:tr>
      <w:tr w:rsidR="00C85827" w:rsidRPr="00310E96" w14:paraId="7BC8ADC0" w14:textId="77777777" w:rsidTr="002B2EA2">
        <w:trPr>
          <w:trHeight w:val="216"/>
        </w:trPr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63C1A" w14:textId="77777777" w:rsidR="0063107F" w:rsidRPr="00310E96" w:rsidRDefault="0063107F" w:rsidP="002B2E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0E96">
              <w:rPr>
                <w:rFonts w:ascii="Times New Roman" w:eastAsia="Times New Roman" w:hAnsi="Times New Roman" w:cs="Tahoma"/>
                <w:b/>
                <w:bCs/>
                <w:color w:val="000000"/>
                <w:sz w:val="12"/>
                <w:szCs w:val="12"/>
              </w:rPr>
              <w:t>City/Town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C8345" w14:textId="77777777" w:rsidR="0063107F" w:rsidRPr="00310E96" w:rsidRDefault="0063107F" w:rsidP="002B2EA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0E96">
              <w:rPr>
                <w:rFonts w:ascii="Times New Roman" w:eastAsia="Times New Roman" w:hAnsi="Times New Roman" w:cs="Tahoma"/>
                <w:b/>
                <w:bCs/>
                <w:color w:val="000000"/>
                <w:sz w:val="12"/>
                <w:szCs w:val="12"/>
              </w:rPr>
              <w:t>Zip Code(s)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94AF08" w14:textId="77777777" w:rsidR="0063107F" w:rsidRPr="00310E96" w:rsidRDefault="0063107F" w:rsidP="002B2EA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0B8BE3" w14:textId="7A658012" w:rsidR="0063107F" w:rsidRPr="00310E96" w:rsidRDefault="0063107F" w:rsidP="002B2E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10E96">
              <w:rPr>
                <w:rFonts w:ascii="Times New Roman" w:eastAsia="Times New Roman" w:hAnsi="Times New Roman" w:cs="Tahoma"/>
                <w:b/>
                <w:bCs/>
                <w:color w:val="000000"/>
                <w:sz w:val="12"/>
                <w:szCs w:val="12"/>
              </w:rPr>
              <w:t>City/Town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27654" w14:textId="22EF2661" w:rsidR="0063107F" w:rsidRPr="00310E96" w:rsidRDefault="0063107F" w:rsidP="002B2EA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10E96">
              <w:rPr>
                <w:rFonts w:ascii="Times New Roman" w:eastAsia="Times New Roman" w:hAnsi="Times New Roman" w:cs="Tahoma"/>
                <w:b/>
                <w:bCs/>
                <w:color w:val="000000"/>
                <w:sz w:val="12"/>
                <w:szCs w:val="12"/>
              </w:rPr>
              <w:t>Zip Code(s)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825FE3" w14:textId="77777777" w:rsidR="0063107F" w:rsidRPr="00310E96" w:rsidRDefault="0063107F" w:rsidP="002B2E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56C8A" w14:textId="77777777" w:rsidR="0063107F" w:rsidRPr="00310E96" w:rsidRDefault="0063107F" w:rsidP="002B2E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0E96">
              <w:rPr>
                <w:rFonts w:ascii="Times New Roman" w:eastAsia="Times New Roman" w:hAnsi="Times New Roman" w:cs="Tahoma"/>
                <w:b/>
                <w:bCs/>
                <w:color w:val="000000"/>
                <w:sz w:val="12"/>
                <w:szCs w:val="12"/>
              </w:rPr>
              <w:t>City/Town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1EBB0" w14:textId="77777777" w:rsidR="0063107F" w:rsidRPr="00310E96" w:rsidRDefault="0063107F" w:rsidP="002B2EA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0E96">
              <w:rPr>
                <w:rFonts w:ascii="Times New Roman" w:eastAsia="Times New Roman" w:hAnsi="Times New Roman" w:cs="Tahoma"/>
                <w:b/>
                <w:bCs/>
                <w:color w:val="000000"/>
                <w:sz w:val="12"/>
                <w:szCs w:val="12"/>
              </w:rPr>
              <w:t>Zip Code(s)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FB74AA" w14:textId="77777777" w:rsidR="0063107F" w:rsidRPr="00310E96" w:rsidRDefault="0063107F" w:rsidP="002B2EA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B75A4D" w14:textId="28A03FD7" w:rsidR="0063107F" w:rsidRPr="00310E96" w:rsidRDefault="0063107F" w:rsidP="002B2E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10E96">
              <w:rPr>
                <w:rFonts w:ascii="Times New Roman" w:eastAsia="Times New Roman" w:hAnsi="Times New Roman" w:cs="Tahoma"/>
                <w:b/>
                <w:bCs/>
                <w:color w:val="000000"/>
                <w:sz w:val="12"/>
                <w:szCs w:val="12"/>
              </w:rPr>
              <w:t>City/Town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00CD2" w14:textId="26BDD866" w:rsidR="0063107F" w:rsidRPr="00310E96" w:rsidRDefault="0063107F" w:rsidP="002B2EA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10E96">
              <w:rPr>
                <w:rFonts w:ascii="Times New Roman" w:eastAsia="Times New Roman" w:hAnsi="Times New Roman" w:cs="Tahoma"/>
                <w:b/>
                <w:bCs/>
                <w:color w:val="000000"/>
                <w:sz w:val="12"/>
                <w:szCs w:val="12"/>
              </w:rPr>
              <w:t>Zip Code(s)</w:t>
            </w:r>
          </w:p>
        </w:tc>
      </w:tr>
      <w:tr w:rsidR="00C85827" w:rsidRPr="00482608" w14:paraId="0A16CFF5" w14:textId="77777777" w:rsidTr="002B2EA2">
        <w:trPr>
          <w:trHeight w:hRule="exact" w:val="351"/>
        </w:trPr>
        <w:tc>
          <w:tcPr>
            <w:tcW w:w="1260" w:type="dxa"/>
            <w:gridSpan w:val="3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E9A4E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Alpine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17329069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91901, 91903</w:t>
            </w: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DAB91B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BF3B0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El Cajon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2AC0673A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92019-92022, 92090</w:t>
            </w:r>
          </w:p>
        </w:tc>
        <w:tc>
          <w:tcPr>
            <w:tcW w:w="27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44F011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A8768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MCAS Miramar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23E96258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92145</w:t>
            </w: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6EA156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03223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San Diego (communities)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4A005702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92101-92124, 92126-92140, 92142, 92143, 92145, 92147, 92149, 92150, 92152-92155, 92158-92179, 92182, 92184, 92186, 92187, 92190-92199</w:t>
            </w:r>
          </w:p>
        </w:tc>
      </w:tr>
      <w:tr w:rsidR="00C85827" w:rsidRPr="00482608" w14:paraId="4BF2C164" w14:textId="77777777" w:rsidTr="00327F16">
        <w:trPr>
          <w:trHeight w:hRule="exact" w:val="216"/>
        </w:trPr>
        <w:tc>
          <w:tcPr>
            <w:tcW w:w="126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49085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Bonita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0398FFBC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91902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97725E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B33ED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Encinitas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18D3D248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92023-92024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36DD11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CB7E8A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Mt. Palomar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19C231CD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FD4BC2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01EFE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  <w:hideMark/>
          </w:tcPr>
          <w:p w14:paraId="3DC1B969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</w:tr>
      <w:tr w:rsidR="00C85827" w:rsidRPr="00482608" w14:paraId="185A00E5" w14:textId="77777777" w:rsidTr="00327F16">
        <w:trPr>
          <w:trHeight w:hRule="exact" w:val="505"/>
        </w:trPr>
        <w:tc>
          <w:tcPr>
            <w:tcW w:w="126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F207C6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Bonsall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722106BA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0BF891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4BBB33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Escondido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3A597C5A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92025-92027, 92029-92030, 92033, 92046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046708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16BAF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National City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65BCE0E1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91950-91951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0BFC72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E059AF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  <w:hideMark/>
          </w:tcPr>
          <w:p w14:paraId="31DD7839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</w:tr>
      <w:tr w:rsidR="00C85827" w:rsidRPr="00482608" w14:paraId="69C32A6A" w14:textId="77777777" w:rsidTr="00327F16">
        <w:trPr>
          <w:trHeight w:hRule="exact" w:val="216"/>
        </w:trPr>
        <w:tc>
          <w:tcPr>
            <w:tcW w:w="126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E11108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Borrego Springs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08573075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EAB619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89C66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Fallbrook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1874BB31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92028, 92088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3DFAE0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CE466E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Ocean Beach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7170C8BE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92107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D2189D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6EE9E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San Marcos</w:t>
            </w:r>
          </w:p>
        </w:tc>
        <w:tc>
          <w:tcPr>
            <w:tcW w:w="1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7DFCE3FC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92069, 92078-92079, 92096</w:t>
            </w:r>
          </w:p>
        </w:tc>
      </w:tr>
      <w:tr w:rsidR="00C85827" w:rsidRPr="00482608" w14:paraId="13639C28" w14:textId="77777777" w:rsidTr="00327F16">
        <w:trPr>
          <w:trHeight w:hRule="exact" w:val="334"/>
        </w:trPr>
        <w:tc>
          <w:tcPr>
            <w:tcW w:w="126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F05B0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Campo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2FCA2155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91906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6D7F09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F6F36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Imperial Beach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344A36AC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91932-91933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2025F9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D91DB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Oceanside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6AB15493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92049, 92051-92052, 92054-92058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067953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92A8A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Santa Ysabel</w:t>
            </w:r>
          </w:p>
        </w:tc>
        <w:tc>
          <w:tcPr>
            <w:tcW w:w="1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7491AB40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92070</w:t>
            </w:r>
          </w:p>
        </w:tc>
      </w:tr>
      <w:tr w:rsidR="00C85827" w:rsidRPr="00482608" w14:paraId="17E91DAB" w14:textId="77777777" w:rsidTr="00327F16">
        <w:trPr>
          <w:trHeight w:hRule="exact" w:val="216"/>
        </w:trPr>
        <w:tc>
          <w:tcPr>
            <w:tcW w:w="126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A5F34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Camp Pendleton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5ED34254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92055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A474D8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23649F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proofErr w:type="spellStart"/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Jacumba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19D82605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91934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3743C5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F87A7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Pacific Beach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6573D627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92109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EB70C2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18D1C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Santee</w:t>
            </w:r>
          </w:p>
        </w:tc>
        <w:tc>
          <w:tcPr>
            <w:tcW w:w="1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699F1B59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92071-92072</w:t>
            </w:r>
          </w:p>
        </w:tc>
      </w:tr>
      <w:tr w:rsidR="00C85827" w:rsidRPr="00482608" w14:paraId="3C869C6E" w14:textId="77777777" w:rsidTr="00327F16">
        <w:trPr>
          <w:trHeight w:hRule="exact" w:val="216"/>
        </w:trPr>
        <w:tc>
          <w:tcPr>
            <w:tcW w:w="126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23F805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Cardiff-by-the-Sea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2FEEBBEC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AC19FC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DBCCE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Jamul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51F0DFCF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91935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C6F226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46F81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Pala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5B765737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92059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FCD163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F9BF33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San Ysidro</w:t>
            </w:r>
          </w:p>
        </w:tc>
        <w:tc>
          <w:tcPr>
            <w:tcW w:w="1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3E28C126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92143, 92173</w:t>
            </w:r>
          </w:p>
        </w:tc>
      </w:tr>
      <w:tr w:rsidR="00C85827" w:rsidRPr="00482608" w14:paraId="1706B62C" w14:textId="77777777" w:rsidTr="00327F16">
        <w:trPr>
          <w:trHeight w:hRule="exact" w:val="360"/>
        </w:trPr>
        <w:tc>
          <w:tcPr>
            <w:tcW w:w="126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2C08B2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Carlsbad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1B565B40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92008-92009, 92013, 92018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F75DC5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53F42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Julian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35E8A802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92030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82372F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BD379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Pine Valley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363CBB26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91962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E473C0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396983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Solana Beach</w:t>
            </w:r>
          </w:p>
        </w:tc>
        <w:tc>
          <w:tcPr>
            <w:tcW w:w="1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32919B7C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92075</w:t>
            </w:r>
          </w:p>
        </w:tc>
      </w:tr>
      <w:tr w:rsidR="00C85827" w:rsidRPr="00482608" w14:paraId="7D0CD167" w14:textId="77777777" w:rsidTr="00327F16">
        <w:trPr>
          <w:trHeight w:hRule="exact" w:val="360"/>
        </w:trPr>
        <w:tc>
          <w:tcPr>
            <w:tcW w:w="126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876C74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Chula Vista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2158A05E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91909-91915, 91921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0D044C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AC2C1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La Jolla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10BE5C94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92037-92039, 92092-92093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F253FB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CC98E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Potrero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4C1D32B6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91963, 91990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2F6023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7E766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Spring Valley</w:t>
            </w:r>
          </w:p>
        </w:tc>
        <w:tc>
          <w:tcPr>
            <w:tcW w:w="1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6BC4EEDF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91976-91979</w:t>
            </w:r>
          </w:p>
        </w:tc>
      </w:tr>
      <w:tr w:rsidR="00C85827" w:rsidRPr="00482608" w14:paraId="7A2AED77" w14:textId="77777777" w:rsidTr="00327F16">
        <w:trPr>
          <w:trHeight w:hRule="exact" w:val="216"/>
        </w:trPr>
        <w:tc>
          <w:tcPr>
            <w:tcW w:w="126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CA47F0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Coronado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3E36B534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92118, 92178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D25ED6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8D1481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La Mesa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67586DC1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91941-91944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777D99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A336A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Ramona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15336BBC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92065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B8D972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AD58F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Valley Center</w:t>
            </w:r>
          </w:p>
        </w:tc>
        <w:tc>
          <w:tcPr>
            <w:tcW w:w="1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495FC58F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92082</w:t>
            </w:r>
          </w:p>
        </w:tc>
      </w:tr>
      <w:tr w:rsidR="00C85827" w:rsidRPr="00482608" w14:paraId="1931ADDE" w14:textId="77777777" w:rsidTr="00327F16">
        <w:trPr>
          <w:trHeight w:hRule="exact" w:val="216"/>
        </w:trPr>
        <w:tc>
          <w:tcPr>
            <w:tcW w:w="126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4EB5C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Del Mar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78260F72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2B7F40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D9764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Lakeside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26658257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92040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460120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5E0F8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Rancho Bernardo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05B47AB7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92128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D4722E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D354A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Vista</w:t>
            </w:r>
          </w:p>
        </w:tc>
        <w:tc>
          <w:tcPr>
            <w:tcW w:w="1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  <w:hideMark/>
          </w:tcPr>
          <w:p w14:paraId="5D6224FC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92083-92085</w:t>
            </w:r>
          </w:p>
        </w:tc>
      </w:tr>
      <w:tr w:rsidR="00C85827" w:rsidRPr="00482608" w14:paraId="3B18ECF5" w14:textId="77777777" w:rsidTr="00327F16">
        <w:trPr>
          <w:trHeight w:hRule="exact" w:val="216"/>
        </w:trPr>
        <w:tc>
          <w:tcPr>
            <w:tcW w:w="1260" w:type="dxa"/>
            <w:gridSpan w:val="3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7DAB8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Dulzura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</w:tcBorders>
            <w:shd w:val="clear" w:color="auto" w:fill="auto"/>
            <w:vAlign w:val="center"/>
            <w:hideMark/>
          </w:tcPr>
          <w:p w14:paraId="56BE79BE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91917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515100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D6B2E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Lemon Grove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nil"/>
            </w:tcBorders>
            <w:shd w:val="clear" w:color="auto" w:fill="auto"/>
            <w:vAlign w:val="center"/>
            <w:hideMark/>
          </w:tcPr>
          <w:p w14:paraId="1825990F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91945-91946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6D83A7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08825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Rancho Santa Fe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nil"/>
            </w:tcBorders>
            <w:shd w:val="clear" w:color="auto" w:fill="auto"/>
            <w:vAlign w:val="center"/>
            <w:hideMark/>
          </w:tcPr>
          <w:p w14:paraId="6353AB43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92067, 92091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DE0F8B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07180C" w14:textId="77777777" w:rsidR="0063107F" w:rsidRPr="00915AE5" w:rsidRDefault="0063107F" w:rsidP="0063107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Warner Springs</w:t>
            </w:r>
          </w:p>
        </w:tc>
        <w:tc>
          <w:tcPr>
            <w:tcW w:w="1800" w:type="dxa"/>
            <w:gridSpan w:val="3"/>
            <w:tcBorders>
              <w:top w:val="single" w:sz="4" w:space="0" w:color="BFBFBF"/>
              <w:left w:val="nil"/>
            </w:tcBorders>
            <w:shd w:val="clear" w:color="auto" w:fill="auto"/>
            <w:vAlign w:val="center"/>
            <w:hideMark/>
          </w:tcPr>
          <w:p w14:paraId="783241F3" w14:textId="77777777" w:rsidR="0063107F" w:rsidRPr="00915AE5" w:rsidRDefault="0063107F" w:rsidP="006310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 w:rsidRPr="00915AE5"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  <w:t>92066, 92086</w:t>
            </w:r>
          </w:p>
        </w:tc>
      </w:tr>
    </w:tbl>
    <w:p w14:paraId="41510E25" w14:textId="1F312887" w:rsidR="000B4EBE" w:rsidRPr="00C85827" w:rsidRDefault="000B4EBE" w:rsidP="0066311D">
      <w:pPr>
        <w:spacing w:after="0" w:line="240" w:lineRule="auto"/>
        <w:ind w:right="-360"/>
        <w:rPr>
          <w:rFonts w:ascii="Times New Roman" w:hAnsi="Times New Roman" w:cs="Times New Roman"/>
          <w:sz w:val="40"/>
          <w:szCs w:val="40"/>
        </w:rPr>
      </w:pPr>
    </w:p>
    <w:p w14:paraId="3BEC789E" w14:textId="79DC1A5D" w:rsidR="00C85827" w:rsidRPr="00ED050D" w:rsidRDefault="00C85827" w:rsidP="00C85827">
      <w:pPr>
        <w:spacing w:after="0" w:line="240" w:lineRule="auto"/>
        <w:ind w:right="-360"/>
        <w:jc w:val="center"/>
        <w:rPr>
          <w:rFonts w:ascii="Times New Roman" w:hAnsi="Times New Roman" w:cs="Times New Roman"/>
          <w:sz w:val="12"/>
          <w:szCs w:val="12"/>
        </w:rPr>
      </w:pPr>
      <w:r w:rsidRPr="004A5EC9">
        <w:rPr>
          <w:noProof/>
        </w:rPr>
        <w:drawing>
          <wp:inline distT="0" distB="0" distL="0" distR="0" wp14:anchorId="0BEC613E" wp14:editId="5A2CBF67">
            <wp:extent cx="6667888" cy="5123180"/>
            <wp:effectExtent l="0" t="0" r="0" b="127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 rotWithShape="1">
                    <a:blip r:embed="rId12"/>
                    <a:srcRect l="1276" r="857" b="2655"/>
                    <a:stretch/>
                  </pic:blipFill>
                  <pic:spPr bwMode="auto">
                    <a:xfrm>
                      <a:off x="0" y="0"/>
                      <a:ext cx="6719551" cy="516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5827" w:rsidRPr="00ED050D" w:rsidSect="00915AE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7463"/>
    <w:multiLevelType w:val="hybridMultilevel"/>
    <w:tmpl w:val="A6164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09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94"/>
    <w:rsid w:val="000354A0"/>
    <w:rsid w:val="0009358A"/>
    <w:rsid w:val="000A2E21"/>
    <w:rsid w:val="000B4EBE"/>
    <w:rsid w:val="000D591C"/>
    <w:rsid w:val="00141941"/>
    <w:rsid w:val="002A6ADF"/>
    <w:rsid w:val="002B2EA2"/>
    <w:rsid w:val="00310E96"/>
    <w:rsid w:val="00327F16"/>
    <w:rsid w:val="003F354F"/>
    <w:rsid w:val="00455DF1"/>
    <w:rsid w:val="00482608"/>
    <w:rsid w:val="004A5EC9"/>
    <w:rsid w:val="004D0562"/>
    <w:rsid w:val="005267C0"/>
    <w:rsid w:val="00571AE8"/>
    <w:rsid w:val="0063107F"/>
    <w:rsid w:val="0066311D"/>
    <w:rsid w:val="007E5C11"/>
    <w:rsid w:val="00864F68"/>
    <w:rsid w:val="008C14DE"/>
    <w:rsid w:val="00915AE5"/>
    <w:rsid w:val="00B15989"/>
    <w:rsid w:val="00B47A67"/>
    <w:rsid w:val="00B66994"/>
    <w:rsid w:val="00BC0A22"/>
    <w:rsid w:val="00C05670"/>
    <w:rsid w:val="00C85827"/>
    <w:rsid w:val="00C95F87"/>
    <w:rsid w:val="00DC4479"/>
    <w:rsid w:val="00ED050D"/>
    <w:rsid w:val="00F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55D3"/>
  <w15:chartTrackingRefBased/>
  <w15:docId w15:val="{9C273B8D-CDF0-4B3F-9AB9-6F6D5864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994"/>
    <w:pPr>
      <w:ind w:left="720"/>
      <w:contextualSpacing/>
    </w:pPr>
  </w:style>
  <w:style w:type="table" w:styleId="TableGrid">
    <w:name w:val="Table Grid"/>
    <w:basedOn w:val="TableNormal"/>
    <w:uiPriority w:val="39"/>
    <w:rsid w:val="004A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E2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dregon@sandi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nderson1@sandi.net" TargetMode="External"/><Relationship Id="rId12" Type="http://schemas.openxmlformats.org/officeDocument/2006/relationships/image" Target="media/image2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mailto:gharris@sandi.net" TargetMode="External"/><Relationship Id="rId11" Type="http://schemas.openxmlformats.org/officeDocument/2006/relationships/hyperlink" Target="mailto:mcruz5@sandi.net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hyperlink" Target="mailto:tethridge1@sand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vilaii@sandi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FAD4C66B24F4F938E4C444F228C5C" ma:contentTypeVersion="5" ma:contentTypeDescription="Create a new document." ma:contentTypeScope="" ma:versionID="17539b0ae09babf7853dfb8cc5707305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a626575adb00d05e626a266b09da2c67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4" nillable="true" ma:displayName="Document Origination" ma:format="Dropdown" ma:internalName="Document_x0020_Origination" ma:readOnly="false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5" ma:displayName="Document Types" ma:format="Dropdown" ma:internalName="Categories0" ma:readOnly="false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Additional Documents</Categories0>
  </documentManagement>
</p:properties>
</file>

<file path=customXml/itemProps1.xml><?xml version="1.0" encoding="utf-8"?>
<ds:datastoreItem xmlns:ds="http://schemas.openxmlformats.org/officeDocument/2006/customXml" ds:itemID="{A9B8D271-D05B-4D37-B4F1-27C3FB5068C5}"/>
</file>

<file path=customXml/itemProps2.xml><?xml version="1.0" encoding="utf-8"?>
<ds:datastoreItem xmlns:ds="http://schemas.openxmlformats.org/officeDocument/2006/customXml" ds:itemID="{E8A4FABD-7F1F-4D8F-9F55-63B3E35514D9}"/>
</file>

<file path=customXml/itemProps3.xml><?xml version="1.0" encoding="utf-8"?>
<ds:datastoreItem xmlns:ds="http://schemas.openxmlformats.org/officeDocument/2006/customXml" ds:itemID="{5649C60E-5158-4F59-9E29-0FEE36524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Maria</dc:creator>
  <cp:keywords/>
  <dc:description/>
  <cp:lastModifiedBy>Cruz Maria</cp:lastModifiedBy>
  <cp:revision>2</cp:revision>
  <dcterms:created xsi:type="dcterms:W3CDTF">2022-07-20T18:14:00Z</dcterms:created>
  <dcterms:modified xsi:type="dcterms:W3CDTF">2022-07-20T18:14:00Z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0x010100C0EFAD4C66B24F4F938E4C444F228C5C</vt:lpwstr>
  </property>
</Properties>
</file>